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ED8A" w14:textId="77777777" w:rsidR="009B178F" w:rsidRDefault="009B178F">
      <w:pPr>
        <w:rPr>
          <w:lang w:val="en-GB"/>
        </w:rPr>
      </w:pPr>
    </w:p>
    <w:p w14:paraId="4C6F72B4" w14:textId="77777777" w:rsidR="009F30EE" w:rsidRDefault="009F30EE">
      <w:pPr>
        <w:rPr>
          <w:lang w:val="en-GB"/>
        </w:rPr>
      </w:pPr>
    </w:p>
    <w:p w14:paraId="10860744" w14:textId="77777777" w:rsidR="007E58ED" w:rsidRDefault="009F30EE" w:rsidP="007E58ED">
      <w:pPr>
        <w:rPr>
          <w:rFonts w:ascii="Arial" w:hAnsi="Arial" w:cs="Arial"/>
          <w:b/>
          <w:sz w:val="24"/>
          <w:szCs w:val="24"/>
        </w:rPr>
      </w:pPr>
      <w:r w:rsidRPr="007B0392">
        <w:rPr>
          <w:rFonts w:ascii="Arial" w:hAnsi="Arial" w:cs="Arial"/>
          <w:b/>
          <w:sz w:val="24"/>
          <w:szCs w:val="24"/>
        </w:rPr>
        <w:t>COMPANY PROFILE</w:t>
      </w:r>
    </w:p>
    <w:p w14:paraId="75549171" w14:textId="5420FC90" w:rsidR="007E58ED" w:rsidRDefault="009F30EE" w:rsidP="007E58ED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b/>
          <w:sz w:val="24"/>
          <w:szCs w:val="24"/>
        </w:rPr>
        <w:br/>
      </w:r>
      <w:r w:rsidRPr="007E58ED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Transforming Knowledge into Impact Through Research, Learning and Strategic Solutions.</w:t>
      </w:r>
    </w:p>
    <w:p w14:paraId="57B0E0D4" w14:textId="63E578B5" w:rsidR="009F30EE" w:rsidRPr="007E58ED" w:rsidRDefault="009F30EE" w:rsidP="007E58ED">
      <w:pPr>
        <w:rPr>
          <w:rFonts w:ascii="Arial" w:hAnsi="Arial" w:cs="Arial"/>
          <w:b/>
          <w:bCs/>
          <w:sz w:val="24"/>
          <w:szCs w:val="24"/>
        </w:rPr>
      </w:pPr>
      <w:r w:rsidRPr="00AD766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E58ED">
        <w:rPr>
          <w:rFonts w:ascii="Arial" w:hAnsi="Arial" w:cs="Arial"/>
          <w:b/>
          <w:bCs/>
          <w:color w:val="000000" w:themeColor="text1"/>
          <w:sz w:val="24"/>
          <w:szCs w:val="24"/>
        </w:rPr>
        <w:t>Company Overview</w:t>
      </w:r>
    </w:p>
    <w:p w14:paraId="37AE1569" w14:textId="7B2C2031" w:rsidR="009F30EE" w:rsidRDefault="009F30EE" w:rsidP="009F30EE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 xml:space="preserve">Sagren </w:t>
      </w:r>
      <w:r>
        <w:rPr>
          <w:rFonts w:ascii="Arial" w:hAnsi="Arial" w:cs="Arial"/>
          <w:sz w:val="24"/>
          <w:szCs w:val="24"/>
        </w:rPr>
        <w:t xml:space="preserve">Business Consulting </w:t>
      </w:r>
      <w:r w:rsidRPr="007B0392">
        <w:rPr>
          <w:rFonts w:ascii="Arial" w:hAnsi="Arial" w:cs="Arial"/>
          <w:sz w:val="24"/>
          <w:szCs w:val="24"/>
        </w:rPr>
        <w:t>Limited is a consulting, research, and capacity-building firm that provides evidence-based solutions to governments</w:t>
      </w:r>
      <w:r w:rsidR="007E58ED">
        <w:rPr>
          <w:rFonts w:ascii="Arial" w:hAnsi="Arial" w:cs="Arial"/>
          <w:sz w:val="24"/>
          <w:szCs w:val="24"/>
        </w:rPr>
        <w:t xml:space="preserve"> institutions</w:t>
      </w:r>
      <w:r w:rsidRPr="007B0392">
        <w:rPr>
          <w:rFonts w:ascii="Arial" w:hAnsi="Arial" w:cs="Arial"/>
          <w:sz w:val="24"/>
          <w:szCs w:val="24"/>
        </w:rPr>
        <w:t xml:space="preserve">, NGOs, development partners, academic institutions, and private sector organizations. </w:t>
      </w:r>
    </w:p>
    <w:p w14:paraId="3DE2F9D6" w14:textId="77777777" w:rsidR="007E58ED" w:rsidRDefault="009F30EE" w:rsidP="007E58ED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>The company specializes in Monitoring, Evaluation and Learning (MEL), research, organizational development, strategic planning, knowledge management, and market consulting.</w:t>
      </w:r>
    </w:p>
    <w:p w14:paraId="17C8D6EA" w14:textId="1E33A238" w:rsidR="009F30EE" w:rsidRPr="007E58ED" w:rsidRDefault="009F30EE" w:rsidP="007E58ED">
      <w:pPr>
        <w:rPr>
          <w:rFonts w:ascii="Arial" w:hAnsi="Arial" w:cs="Arial"/>
          <w:b/>
          <w:bCs/>
          <w:sz w:val="24"/>
          <w:szCs w:val="24"/>
        </w:rPr>
      </w:pPr>
      <w:r w:rsidRPr="007E58E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Vision</w:t>
      </w:r>
    </w:p>
    <w:p w14:paraId="1358F2CA" w14:textId="77777777" w:rsidR="007E58ED" w:rsidRDefault="009F30EE" w:rsidP="007E58ED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>To be a leading consulting and research firm recognized for delivering transformative solutions that drive sustainable development and organizational excellence.</w:t>
      </w:r>
    </w:p>
    <w:p w14:paraId="32E8B68F" w14:textId="41B68D56" w:rsidR="009F30EE" w:rsidRPr="001831D3" w:rsidRDefault="009F30EE" w:rsidP="007E58ED">
      <w:pPr>
        <w:rPr>
          <w:rFonts w:ascii="Arial" w:hAnsi="Arial" w:cs="Arial"/>
          <w:b/>
          <w:bCs/>
          <w:sz w:val="24"/>
          <w:szCs w:val="24"/>
        </w:rPr>
      </w:pPr>
      <w:r w:rsidRPr="001831D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Mission</w:t>
      </w:r>
    </w:p>
    <w:p w14:paraId="1B4FFA0F" w14:textId="77777777" w:rsidR="007E58ED" w:rsidRDefault="009F30EE" w:rsidP="007E58ED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>To provide high-quality consulting, research, capacity-building, and advisory services that empower organizations to make informed decisions, improve performance, and achieve measurable impact.</w:t>
      </w:r>
    </w:p>
    <w:p w14:paraId="33568EAB" w14:textId="77777777" w:rsidR="001831D3" w:rsidRDefault="009F30EE" w:rsidP="009F30EE">
      <w:pPr>
        <w:rPr>
          <w:rFonts w:ascii="Arial" w:hAnsi="Arial" w:cs="Arial"/>
          <w:color w:val="000000" w:themeColor="text1"/>
          <w:sz w:val="24"/>
          <w:szCs w:val="24"/>
        </w:rPr>
      </w:pPr>
      <w:r w:rsidRPr="00AD766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EC9FC39" w14:textId="65A2D873" w:rsidR="009F30EE" w:rsidRPr="001831D3" w:rsidRDefault="009F30EE" w:rsidP="009F30EE">
      <w:pPr>
        <w:rPr>
          <w:rFonts w:ascii="Arial" w:hAnsi="Arial" w:cs="Arial"/>
          <w:b/>
          <w:bCs/>
          <w:sz w:val="24"/>
          <w:szCs w:val="24"/>
        </w:rPr>
      </w:pPr>
      <w:r w:rsidRPr="001831D3">
        <w:rPr>
          <w:rFonts w:ascii="Arial" w:hAnsi="Arial" w:cs="Arial"/>
          <w:b/>
          <w:bCs/>
          <w:color w:val="000000" w:themeColor="text1"/>
          <w:sz w:val="24"/>
          <w:szCs w:val="24"/>
        </w:rPr>
        <w:t>Core Values</w:t>
      </w:r>
    </w:p>
    <w:p w14:paraId="05DE054E" w14:textId="3721E1AE" w:rsidR="009F30EE" w:rsidRPr="001831D3" w:rsidRDefault="009F30EE" w:rsidP="001831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Professionalism</w:t>
      </w:r>
      <w:r w:rsidR="001831D3">
        <w:rPr>
          <w:rFonts w:ascii="Arial" w:hAnsi="Arial" w:cs="Arial"/>
          <w:sz w:val="24"/>
          <w:szCs w:val="24"/>
        </w:rPr>
        <w:t>.</w:t>
      </w:r>
    </w:p>
    <w:p w14:paraId="317E38B6" w14:textId="1F811C28" w:rsidR="009F30EE" w:rsidRPr="001831D3" w:rsidRDefault="009F30EE" w:rsidP="001831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Integrity, Excellence</w:t>
      </w:r>
      <w:r w:rsidR="001831D3">
        <w:rPr>
          <w:rFonts w:ascii="Arial" w:hAnsi="Arial" w:cs="Arial"/>
          <w:sz w:val="24"/>
          <w:szCs w:val="24"/>
        </w:rPr>
        <w:t>.</w:t>
      </w:r>
      <w:r w:rsidRPr="001831D3">
        <w:rPr>
          <w:rFonts w:ascii="Arial" w:hAnsi="Arial" w:cs="Arial"/>
          <w:sz w:val="24"/>
          <w:szCs w:val="24"/>
        </w:rPr>
        <w:t xml:space="preserve"> </w:t>
      </w:r>
    </w:p>
    <w:p w14:paraId="694B9B16" w14:textId="79569569" w:rsidR="001831D3" w:rsidRDefault="009F30EE" w:rsidP="001831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Innovation</w:t>
      </w:r>
      <w:r w:rsidR="001831D3">
        <w:rPr>
          <w:rFonts w:ascii="Arial" w:hAnsi="Arial" w:cs="Arial"/>
          <w:sz w:val="24"/>
          <w:szCs w:val="24"/>
        </w:rPr>
        <w:t>.</w:t>
      </w:r>
      <w:r w:rsidRPr="001831D3">
        <w:rPr>
          <w:rFonts w:ascii="Arial" w:hAnsi="Arial" w:cs="Arial"/>
          <w:sz w:val="24"/>
          <w:szCs w:val="24"/>
        </w:rPr>
        <w:t xml:space="preserve"> </w:t>
      </w:r>
    </w:p>
    <w:p w14:paraId="52525A82" w14:textId="043CFAAD" w:rsidR="009F30EE" w:rsidRPr="001831D3" w:rsidRDefault="009F30EE" w:rsidP="001831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Accountability</w:t>
      </w:r>
      <w:r w:rsidR="001831D3">
        <w:rPr>
          <w:rFonts w:ascii="Arial" w:hAnsi="Arial" w:cs="Arial"/>
          <w:sz w:val="24"/>
          <w:szCs w:val="24"/>
        </w:rPr>
        <w:t>.</w:t>
      </w:r>
    </w:p>
    <w:p w14:paraId="3C671680" w14:textId="65E82053" w:rsidR="009F30EE" w:rsidRPr="001831D3" w:rsidRDefault="009F30EE" w:rsidP="001831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Client Focus</w:t>
      </w:r>
      <w:r w:rsidR="001831D3">
        <w:rPr>
          <w:rFonts w:ascii="Arial" w:hAnsi="Arial" w:cs="Arial"/>
          <w:sz w:val="24"/>
          <w:szCs w:val="24"/>
        </w:rPr>
        <w:t>.</w:t>
      </w:r>
    </w:p>
    <w:p w14:paraId="59D70E35" w14:textId="7ADC7B9E" w:rsidR="009F30EE" w:rsidRPr="001831D3" w:rsidRDefault="009F30EE" w:rsidP="001831D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Collaboration</w:t>
      </w:r>
      <w:r w:rsidR="001831D3">
        <w:rPr>
          <w:rFonts w:ascii="Arial" w:hAnsi="Arial" w:cs="Arial"/>
          <w:sz w:val="24"/>
          <w:szCs w:val="24"/>
        </w:rPr>
        <w:t>.</w:t>
      </w:r>
    </w:p>
    <w:p w14:paraId="5815FBD8" w14:textId="77777777" w:rsidR="00D51B23" w:rsidRDefault="009F30EE" w:rsidP="009F30E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831D3">
        <w:rPr>
          <w:rFonts w:ascii="Arial" w:hAnsi="Arial" w:cs="Arial"/>
          <w:sz w:val="24"/>
          <w:szCs w:val="24"/>
        </w:rPr>
        <w:t>Results Orientation.</w:t>
      </w:r>
    </w:p>
    <w:p w14:paraId="5C2FF34C" w14:textId="77777777" w:rsidR="00D51B23" w:rsidRPr="00D51B23" w:rsidRDefault="00D51B23" w:rsidP="00D51B23">
      <w:pPr>
        <w:ind w:left="360"/>
        <w:rPr>
          <w:rFonts w:ascii="Arial" w:hAnsi="Arial" w:cs="Arial"/>
          <w:sz w:val="24"/>
          <w:szCs w:val="24"/>
        </w:rPr>
      </w:pPr>
    </w:p>
    <w:p w14:paraId="482130B4" w14:textId="5E6B79E3" w:rsidR="009F30EE" w:rsidRPr="00D51B23" w:rsidRDefault="009F30EE" w:rsidP="00D51B23">
      <w:pPr>
        <w:rPr>
          <w:rFonts w:ascii="Arial" w:hAnsi="Arial" w:cs="Arial"/>
          <w:b/>
          <w:bCs/>
          <w:sz w:val="24"/>
          <w:szCs w:val="24"/>
        </w:rPr>
      </w:pPr>
      <w:r w:rsidRPr="00D51B23">
        <w:rPr>
          <w:rFonts w:ascii="Arial" w:hAnsi="Arial" w:cs="Arial"/>
          <w:b/>
          <w:bCs/>
          <w:color w:val="000000" w:themeColor="text1"/>
          <w:sz w:val="24"/>
          <w:szCs w:val="24"/>
        </w:rPr>
        <w:t>Service Portfolio</w:t>
      </w:r>
    </w:p>
    <w:p w14:paraId="58C0CD83" w14:textId="77777777" w:rsidR="00D51B23" w:rsidRPr="00462E0D" w:rsidRDefault="009F30EE" w:rsidP="00462E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62E0D">
        <w:rPr>
          <w:rFonts w:ascii="Arial" w:hAnsi="Arial" w:cs="Arial"/>
          <w:sz w:val="24"/>
          <w:szCs w:val="24"/>
        </w:rPr>
        <w:t>Monitoring, Evaluation and Learning (MEL)</w:t>
      </w:r>
    </w:p>
    <w:p w14:paraId="439DBDD9" w14:textId="7DFD01FB" w:rsidR="00D51B23" w:rsidRPr="00462E0D" w:rsidRDefault="009F30EE" w:rsidP="00462E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62E0D">
        <w:rPr>
          <w:rFonts w:ascii="Arial" w:hAnsi="Arial" w:cs="Arial"/>
          <w:sz w:val="24"/>
          <w:szCs w:val="24"/>
        </w:rPr>
        <w:t>Project and Program Management</w:t>
      </w:r>
    </w:p>
    <w:p w14:paraId="767EB456" w14:textId="27A2317C" w:rsidR="00D51B23" w:rsidRPr="00462E0D" w:rsidRDefault="009F30EE" w:rsidP="00462E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62E0D">
        <w:rPr>
          <w:rFonts w:ascii="Arial" w:hAnsi="Arial" w:cs="Arial"/>
          <w:sz w:val="24"/>
          <w:szCs w:val="24"/>
        </w:rPr>
        <w:t>Business Development and Strategic Planning</w:t>
      </w:r>
    </w:p>
    <w:p w14:paraId="0A5164D4" w14:textId="77777777" w:rsidR="00D51B23" w:rsidRPr="00462E0D" w:rsidRDefault="009F30EE" w:rsidP="00462E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62E0D">
        <w:rPr>
          <w:rFonts w:ascii="Arial" w:hAnsi="Arial" w:cs="Arial"/>
          <w:sz w:val="24"/>
          <w:szCs w:val="24"/>
        </w:rPr>
        <w:lastRenderedPageBreak/>
        <w:t>Knowledge Management</w:t>
      </w:r>
    </w:p>
    <w:p w14:paraId="5B89F5FD" w14:textId="4BF59B84" w:rsidR="00D51B23" w:rsidRPr="00C478B8" w:rsidRDefault="009F30EE" w:rsidP="00C478B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478B8">
        <w:rPr>
          <w:rFonts w:ascii="Arial" w:hAnsi="Arial" w:cs="Arial"/>
          <w:sz w:val="24"/>
          <w:szCs w:val="24"/>
        </w:rPr>
        <w:t>Research and Assessments</w:t>
      </w:r>
    </w:p>
    <w:p w14:paraId="63C10DB0" w14:textId="51742366" w:rsidR="00D51B23" w:rsidRPr="00C478B8" w:rsidRDefault="009F30EE" w:rsidP="00C478B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478B8">
        <w:rPr>
          <w:rFonts w:ascii="Arial" w:hAnsi="Arial" w:cs="Arial"/>
          <w:sz w:val="24"/>
          <w:szCs w:val="24"/>
        </w:rPr>
        <w:t>Organizational Development and Advisory Services</w:t>
      </w:r>
    </w:p>
    <w:p w14:paraId="392D1099" w14:textId="44F2A581" w:rsidR="00462E0D" w:rsidRPr="00C478B8" w:rsidRDefault="009F30EE" w:rsidP="00C478B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478B8">
        <w:rPr>
          <w:rFonts w:ascii="Arial" w:hAnsi="Arial" w:cs="Arial"/>
          <w:sz w:val="24"/>
          <w:szCs w:val="24"/>
        </w:rPr>
        <w:t>Monitoring &amp; Evaluation Systems Development</w:t>
      </w:r>
    </w:p>
    <w:p w14:paraId="61562AB4" w14:textId="24CBB3AD" w:rsidR="00462E0D" w:rsidRPr="00C478B8" w:rsidRDefault="009F30EE" w:rsidP="00C478B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478B8">
        <w:rPr>
          <w:rFonts w:ascii="Arial" w:hAnsi="Arial" w:cs="Arial"/>
          <w:sz w:val="24"/>
          <w:szCs w:val="24"/>
        </w:rPr>
        <w:t>Capacity Building and Training</w:t>
      </w:r>
    </w:p>
    <w:p w14:paraId="19DF6656" w14:textId="29C05FEE" w:rsidR="00462E0D" w:rsidRPr="00C478B8" w:rsidRDefault="009F30EE" w:rsidP="00C478B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478B8">
        <w:rPr>
          <w:rFonts w:ascii="Arial" w:hAnsi="Arial" w:cs="Arial"/>
          <w:sz w:val="24"/>
          <w:szCs w:val="24"/>
        </w:rPr>
        <w:t>Marketing and Market Research Consulting</w:t>
      </w:r>
    </w:p>
    <w:p w14:paraId="1D1E8276" w14:textId="77777777" w:rsidR="00462E0D" w:rsidRDefault="00462E0D" w:rsidP="00462E0D">
      <w:pPr>
        <w:rPr>
          <w:rFonts w:ascii="Arial" w:hAnsi="Arial" w:cs="Arial"/>
          <w:sz w:val="24"/>
          <w:szCs w:val="24"/>
        </w:rPr>
      </w:pPr>
    </w:p>
    <w:p w14:paraId="5990FB2A" w14:textId="2417C49B" w:rsidR="009F30EE" w:rsidRPr="00462E0D" w:rsidRDefault="009F30EE" w:rsidP="00462E0D">
      <w:pPr>
        <w:rPr>
          <w:rFonts w:ascii="Arial" w:hAnsi="Arial" w:cs="Arial"/>
          <w:b/>
          <w:bCs/>
          <w:sz w:val="24"/>
          <w:szCs w:val="24"/>
        </w:rPr>
      </w:pPr>
      <w:r w:rsidRPr="00462E0D">
        <w:rPr>
          <w:rFonts w:ascii="Arial" w:hAnsi="Arial" w:cs="Arial"/>
          <w:b/>
          <w:bCs/>
          <w:color w:val="000000" w:themeColor="text1"/>
          <w:sz w:val="24"/>
          <w:szCs w:val="24"/>
        </w:rPr>
        <w:t>Competitive Advantage</w:t>
      </w:r>
    </w:p>
    <w:p w14:paraId="45BE84A8" w14:textId="77777777" w:rsidR="00462E0D" w:rsidRDefault="009F30EE" w:rsidP="00462E0D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>Experienced consultants, strong MEL expertise, participatory approaches, evidence-based methodologies, and commitment to quality service delivery.</w:t>
      </w:r>
    </w:p>
    <w:p w14:paraId="6B05C4F9" w14:textId="212FE706" w:rsidR="009F30EE" w:rsidRPr="00462E0D" w:rsidRDefault="009F30EE" w:rsidP="00462E0D">
      <w:pPr>
        <w:rPr>
          <w:rFonts w:ascii="Arial" w:hAnsi="Arial" w:cs="Arial"/>
          <w:b/>
          <w:bCs/>
          <w:sz w:val="24"/>
          <w:szCs w:val="24"/>
        </w:rPr>
      </w:pPr>
      <w:r w:rsidRPr="00462E0D">
        <w:rPr>
          <w:rFonts w:ascii="Arial" w:hAnsi="Arial" w:cs="Arial"/>
          <w:b/>
          <w:bCs/>
          <w:color w:val="000000" w:themeColor="text1"/>
          <w:sz w:val="24"/>
          <w:szCs w:val="24"/>
        </w:rPr>
        <w:t>Commitment to Quality</w:t>
      </w:r>
    </w:p>
    <w:p w14:paraId="57F1E39F" w14:textId="77777777" w:rsidR="00462E0D" w:rsidRDefault="009F30EE" w:rsidP="00462E0D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>Sagren Company Limited is committed to delivering reliable, timely, and professional services that meet international standards and create measurable value for clients and stakeholders.</w:t>
      </w:r>
    </w:p>
    <w:p w14:paraId="78DBA0E6" w14:textId="15F0F4F4" w:rsidR="009F30EE" w:rsidRPr="00462E0D" w:rsidRDefault="009F30EE" w:rsidP="00462E0D">
      <w:pPr>
        <w:rPr>
          <w:rFonts w:ascii="Arial" w:hAnsi="Arial" w:cs="Arial"/>
          <w:b/>
          <w:bCs/>
          <w:sz w:val="24"/>
          <w:szCs w:val="24"/>
        </w:rPr>
      </w:pPr>
      <w:r w:rsidRPr="00462E0D">
        <w:rPr>
          <w:rFonts w:ascii="Arial" w:hAnsi="Arial" w:cs="Arial"/>
          <w:b/>
          <w:bCs/>
          <w:sz w:val="24"/>
          <w:szCs w:val="24"/>
        </w:rPr>
        <w:t>Contact Information</w:t>
      </w:r>
    </w:p>
    <w:p w14:paraId="1CB88900" w14:textId="28E09AF0" w:rsidR="009F30EE" w:rsidRPr="007B0392" w:rsidRDefault="009F30EE" w:rsidP="009F30EE">
      <w:pPr>
        <w:rPr>
          <w:rFonts w:ascii="Arial" w:hAnsi="Arial" w:cs="Arial"/>
          <w:sz w:val="24"/>
          <w:szCs w:val="24"/>
        </w:rPr>
      </w:pPr>
      <w:r w:rsidRPr="007B0392">
        <w:rPr>
          <w:rFonts w:ascii="Arial" w:hAnsi="Arial" w:cs="Arial"/>
          <w:sz w:val="24"/>
          <w:szCs w:val="24"/>
        </w:rPr>
        <w:t xml:space="preserve">P.O. Box: </w:t>
      </w:r>
      <w:r>
        <w:rPr>
          <w:rFonts w:ascii="Arial" w:hAnsi="Arial" w:cs="Arial"/>
          <w:sz w:val="24"/>
          <w:szCs w:val="24"/>
        </w:rPr>
        <w:t>35508</w:t>
      </w:r>
      <w:r w:rsidRPr="007B0392">
        <w:rPr>
          <w:rFonts w:ascii="Arial" w:hAnsi="Arial" w:cs="Arial"/>
          <w:sz w:val="24"/>
          <w:szCs w:val="24"/>
        </w:rPr>
        <w:br/>
        <w:t xml:space="preserve">Address: </w:t>
      </w:r>
      <w:r w:rsidRPr="007B0392">
        <w:rPr>
          <w:rFonts w:ascii="Arial" w:hAnsi="Arial" w:cs="Arial"/>
          <w:sz w:val="24"/>
          <w:szCs w:val="24"/>
        </w:rPr>
        <w:br/>
        <w:t xml:space="preserve">Telephone: </w:t>
      </w:r>
      <w:r w:rsidRPr="007B0392">
        <w:rPr>
          <w:rFonts w:ascii="Arial" w:hAnsi="Arial" w:cs="Arial"/>
          <w:sz w:val="24"/>
          <w:szCs w:val="24"/>
        </w:rPr>
        <w:br/>
        <w:t xml:space="preserve">Email: </w:t>
      </w:r>
      <w:r w:rsidRPr="007B0392">
        <w:rPr>
          <w:rFonts w:ascii="Arial" w:hAnsi="Arial" w:cs="Arial"/>
          <w:sz w:val="24"/>
          <w:szCs w:val="24"/>
        </w:rPr>
        <w:br/>
        <w:t>Website</w:t>
      </w:r>
      <w:r>
        <w:rPr>
          <w:rFonts w:ascii="Arial" w:hAnsi="Arial" w:cs="Arial"/>
          <w:sz w:val="24"/>
          <w:szCs w:val="24"/>
        </w:rPr>
        <w:t>:</w:t>
      </w:r>
    </w:p>
    <w:p w14:paraId="3A9DF133" w14:textId="77777777" w:rsidR="009F30EE" w:rsidRPr="009F30EE" w:rsidRDefault="009F30EE">
      <w:pPr>
        <w:rPr>
          <w:lang w:val="en-GB"/>
        </w:rPr>
      </w:pPr>
    </w:p>
    <w:sectPr w:rsidR="009F30EE" w:rsidRPr="009F30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63DF"/>
    <w:multiLevelType w:val="hybridMultilevel"/>
    <w:tmpl w:val="FB1C01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F5878"/>
    <w:multiLevelType w:val="hybridMultilevel"/>
    <w:tmpl w:val="7BE471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46796B"/>
    <w:multiLevelType w:val="hybridMultilevel"/>
    <w:tmpl w:val="C568AA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8001FB"/>
    <w:multiLevelType w:val="hybridMultilevel"/>
    <w:tmpl w:val="0CC65F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417313">
    <w:abstractNumId w:val="3"/>
  </w:num>
  <w:num w:numId="2" w16cid:durableId="1171215828">
    <w:abstractNumId w:val="2"/>
  </w:num>
  <w:num w:numId="3" w16cid:durableId="1811093352">
    <w:abstractNumId w:val="1"/>
  </w:num>
  <w:num w:numId="4" w16cid:durableId="2044867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EE"/>
    <w:rsid w:val="00093CD5"/>
    <w:rsid w:val="000F5D21"/>
    <w:rsid w:val="001831D3"/>
    <w:rsid w:val="00452418"/>
    <w:rsid w:val="00462E0D"/>
    <w:rsid w:val="007E58ED"/>
    <w:rsid w:val="009B178F"/>
    <w:rsid w:val="009F30EE"/>
    <w:rsid w:val="00AD6029"/>
    <w:rsid w:val="00C478B8"/>
    <w:rsid w:val="00D51B23"/>
    <w:rsid w:val="00EE5061"/>
    <w:rsid w:val="00F054C8"/>
    <w:rsid w:val="00F0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7CC2B"/>
  <w15:chartTrackingRefBased/>
  <w15:docId w15:val="{EC519144-1D26-42F5-A0AF-E361F8E3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T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0EE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30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T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0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T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0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T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0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T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0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T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0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T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0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T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0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T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0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T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0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0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0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0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0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0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0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F3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0E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F3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0E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T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F30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0EE"/>
    <w:pPr>
      <w:spacing w:after="160" w:line="259" w:lineRule="auto"/>
      <w:ind w:left="720"/>
      <w:contextualSpacing/>
    </w:pPr>
    <w:rPr>
      <w:rFonts w:eastAsiaTheme="minorHAnsi"/>
      <w:kern w:val="2"/>
      <w:lang w:val="en-T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F30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T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0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0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</dc:creator>
  <cp:keywords/>
  <dc:description/>
  <cp:lastModifiedBy>User</cp:lastModifiedBy>
  <cp:revision>7</cp:revision>
  <dcterms:created xsi:type="dcterms:W3CDTF">2026-06-24T11:23:00Z</dcterms:created>
  <dcterms:modified xsi:type="dcterms:W3CDTF">2026-06-24T12:02:00Z</dcterms:modified>
</cp:coreProperties>
</file>